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131" w:rsidRDefault="00126131"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treatment of animals on farm, in transport and at the point of slaughter is becoming a significant and growing issue. </w:t>
      </w:r>
    </w:p>
    <w:p w:rsidR="0003702C" w:rsidRDefault="0003702C" w:rsidP="00D6589B">
      <w:pPr>
        <w:numPr>
          <w:ilvl w:val="0"/>
          <w:numId w:val="1"/>
        </w:numPr>
        <w:tabs>
          <w:tab w:val="clear" w:pos="720"/>
          <w:tab w:val="num" w:pos="360"/>
        </w:tabs>
        <w:spacing w:before="240"/>
        <w:ind w:left="360"/>
        <w:jc w:val="both"/>
        <w:rPr>
          <w:rFonts w:ascii="Arial" w:hAnsi="Arial" w:cs="Arial"/>
          <w:bCs/>
          <w:spacing w:val="-3"/>
          <w:sz w:val="22"/>
          <w:szCs w:val="22"/>
        </w:rPr>
      </w:pPr>
      <w:r w:rsidRPr="0003702C">
        <w:rPr>
          <w:rFonts w:ascii="Arial" w:hAnsi="Arial" w:cs="Arial"/>
          <w:bCs/>
          <w:spacing w:val="-3"/>
          <w:sz w:val="22"/>
          <w:szCs w:val="22"/>
        </w:rPr>
        <w:t xml:space="preserve">The Government </w:t>
      </w:r>
      <w:r>
        <w:rPr>
          <w:rFonts w:ascii="Arial" w:hAnsi="Arial" w:cs="Arial"/>
          <w:bCs/>
          <w:spacing w:val="-3"/>
          <w:sz w:val="22"/>
          <w:szCs w:val="22"/>
        </w:rPr>
        <w:t xml:space="preserve">committed </w:t>
      </w:r>
      <w:r w:rsidRPr="0003702C">
        <w:rPr>
          <w:rFonts w:ascii="Arial" w:hAnsi="Arial" w:cs="Arial"/>
          <w:bCs/>
          <w:spacing w:val="-3"/>
          <w:sz w:val="22"/>
          <w:szCs w:val="22"/>
        </w:rPr>
        <w:t xml:space="preserve">to establishing a new animal welfare advisory board comprising technical, community and industry representatives to advise the Minister on issues associated with the development and promotion of codes of practices for the humane treatment of animals. </w:t>
      </w:r>
    </w:p>
    <w:p w:rsidR="0003702C" w:rsidRDefault="00126131" w:rsidP="00D6589B">
      <w:pPr>
        <w:numPr>
          <w:ilvl w:val="0"/>
          <w:numId w:val="1"/>
        </w:numPr>
        <w:tabs>
          <w:tab w:val="clear" w:pos="720"/>
          <w:tab w:val="num" w:pos="360"/>
        </w:tabs>
        <w:spacing w:before="240"/>
        <w:ind w:left="360"/>
        <w:jc w:val="both"/>
        <w:rPr>
          <w:rFonts w:ascii="Arial" w:hAnsi="Arial" w:cs="Arial"/>
          <w:bCs/>
          <w:spacing w:val="-3"/>
          <w:sz w:val="22"/>
          <w:szCs w:val="22"/>
        </w:rPr>
      </w:pPr>
      <w:r w:rsidRPr="00126131">
        <w:rPr>
          <w:rFonts w:ascii="Arial" w:hAnsi="Arial" w:cs="Arial"/>
          <w:bCs/>
          <w:spacing w:val="-3"/>
          <w:sz w:val="22"/>
          <w:szCs w:val="22"/>
        </w:rPr>
        <w:t>The Board will provide expert</w:t>
      </w:r>
      <w:r>
        <w:rPr>
          <w:rFonts w:ascii="Arial" w:hAnsi="Arial" w:cs="Arial"/>
          <w:bCs/>
          <w:spacing w:val="-3"/>
          <w:sz w:val="22"/>
          <w:szCs w:val="22"/>
        </w:rPr>
        <w:t>,</w:t>
      </w:r>
      <w:r w:rsidRPr="00126131">
        <w:rPr>
          <w:rFonts w:ascii="Arial" w:hAnsi="Arial" w:cs="Arial"/>
          <w:bCs/>
          <w:spacing w:val="-3"/>
          <w:sz w:val="22"/>
          <w:szCs w:val="22"/>
        </w:rPr>
        <w:t xml:space="preserve"> impartial </w:t>
      </w:r>
      <w:r>
        <w:rPr>
          <w:rFonts w:ascii="Arial" w:hAnsi="Arial" w:cs="Arial"/>
          <w:bCs/>
          <w:spacing w:val="-3"/>
          <w:sz w:val="22"/>
          <w:szCs w:val="22"/>
        </w:rPr>
        <w:t xml:space="preserve">and best-practice </w:t>
      </w:r>
      <w:r w:rsidRPr="00126131">
        <w:rPr>
          <w:rFonts w:ascii="Arial" w:hAnsi="Arial" w:cs="Arial"/>
          <w:bCs/>
          <w:spacing w:val="-3"/>
          <w:sz w:val="22"/>
          <w:szCs w:val="22"/>
        </w:rPr>
        <w:t>advice to the Minister on animal welfare matters to improve the welfare of animals in Queensland.</w:t>
      </w:r>
    </w:p>
    <w:p w:rsidR="00D6589B" w:rsidRPr="00280DCA"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126131">
        <w:rPr>
          <w:rFonts w:ascii="Arial" w:hAnsi="Arial" w:cs="Arial"/>
          <w:sz w:val="22"/>
          <w:szCs w:val="22"/>
        </w:rPr>
        <w:t xml:space="preserve">the establishment of the Animal Welfare Advisory </w:t>
      </w:r>
      <w:r w:rsidR="00E93D1A">
        <w:rPr>
          <w:rFonts w:ascii="Arial" w:hAnsi="Arial" w:cs="Arial"/>
          <w:sz w:val="22"/>
          <w:szCs w:val="22"/>
        </w:rPr>
        <w:t>Board</w:t>
      </w:r>
      <w:r>
        <w:rPr>
          <w:rFonts w:ascii="Arial" w:hAnsi="Arial" w:cs="Arial"/>
          <w:sz w:val="22"/>
          <w:szCs w:val="22"/>
        </w:rPr>
        <w:t>.</w:t>
      </w:r>
    </w:p>
    <w:p w:rsidR="00E93D1A" w:rsidRPr="00E93D1A" w:rsidRDefault="00280DCA"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126131">
        <w:rPr>
          <w:rFonts w:ascii="Arial" w:hAnsi="Arial" w:cs="Arial"/>
          <w:sz w:val="22"/>
          <w:szCs w:val="22"/>
        </w:rPr>
        <w:t xml:space="preserve"> the intention to appoint </w:t>
      </w:r>
      <w:r w:rsidR="00126131" w:rsidRPr="00126131">
        <w:rPr>
          <w:rFonts w:ascii="Arial" w:hAnsi="Arial" w:cs="Arial"/>
          <w:sz w:val="22"/>
          <w:szCs w:val="22"/>
        </w:rPr>
        <w:t>Professor Clive Phillips as Chair</w:t>
      </w:r>
      <w:r w:rsidR="00AB0848">
        <w:rPr>
          <w:rFonts w:ascii="Arial" w:hAnsi="Arial" w:cs="Arial"/>
          <w:sz w:val="22"/>
          <w:szCs w:val="22"/>
        </w:rPr>
        <w:t>person</w:t>
      </w:r>
      <w:r w:rsidR="00126131" w:rsidRPr="00126131">
        <w:rPr>
          <w:rFonts w:ascii="Arial" w:hAnsi="Arial" w:cs="Arial"/>
          <w:sz w:val="22"/>
          <w:szCs w:val="22"/>
        </w:rPr>
        <w:t xml:space="preserve"> and Mr</w:t>
      </w:r>
      <w:r w:rsidR="001D1C1B">
        <w:rPr>
          <w:rFonts w:ascii="Arial" w:hAnsi="Arial" w:cs="Arial"/>
          <w:sz w:val="22"/>
          <w:szCs w:val="22"/>
        </w:rPr>
        <w:t xml:space="preserve"> </w:t>
      </w:r>
      <w:r w:rsidR="00126131" w:rsidRPr="00126131">
        <w:rPr>
          <w:rFonts w:ascii="Arial" w:hAnsi="Arial" w:cs="Arial"/>
          <w:sz w:val="22"/>
          <w:szCs w:val="22"/>
        </w:rPr>
        <w:t>Anthony Struss, Dr John Walthall, Mr Gary Sansom AM, Mr Mark Townend AM, Ms</w:t>
      </w:r>
      <w:r w:rsidR="001D1C1B">
        <w:rPr>
          <w:rFonts w:ascii="Arial" w:hAnsi="Arial" w:cs="Arial"/>
          <w:sz w:val="22"/>
          <w:szCs w:val="22"/>
        </w:rPr>
        <w:t xml:space="preserve"> </w:t>
      </w:r>
      <w:r w:rsidR="00126131" w:rsidRPr="00126131">
        <w:rPr>
          <w:rFonts w:ascii="Arial" w:hAnsi="Arial" w:cs="Arial"/>
          <w:sz w:val="22"/>
          <w:szCs w:val="22"/>
        </w:rPr>
        <w:t xml:space="preserve">Marion Norrie and Dr Marie Mangelsdorf </w:t>
      </w:r>
      <w:r w:rsidR="00E93D1A">
        <w:rPr>
          <w:rFonts w:ascii="Arial" w:hAnsi="Arial" w:cs="Arial"/>
          <w:sz w:val="22"/>
          <w:szCs w:val="22"/>
        </w:rPr>
        <w:t xml:space="preserve">as members </w:t>
      </w:r>
      <w:r w:rsidR="00E85D00">
        <w:rPr>
          <w:rFonts w:ascii="Arial" w:hAnsi="Arial" w:cs="Arial"/>
          <w:sz w:val="22"/>
          <w:szCs w:val="22"/>
        </w:rPr>
        <w:t xml:space="preserve">and </w:t>
      </w:r>
      <w:r w:rsidR="00E85D00" w:rsidRPr="00E93D1A">
        <w:rPr>
          <w:rFonts w:ascii="Arial" w:hAnsi="Arial" w:cs="Arial"/>
          <w:sz w:val="22"/>
          <w:szCs w:val="22"/>
        </w:rPr>
        <w:t xml:space="preserve">the </w:t>
      </w:r>
      <w:r w:rsidR="00E85D00">
        <w:rPr>
          <w:rFonts w:ascii="Arial" w:hAnsi="Arial" w:cs="Arial"/>
          <w:sz w:val="22"/>
          <w:szCs w:val="22"/>
        </w:rPr>
        <w:t xml:space="preserve">General Manager, Animal Biosecurity and Welfare of the Department of Agriculture and Fisheries as an ex-officio member </w:t>
      </w:r>
      <w:r w:rsidR="00E93D1A" w:rsidRPr="00126131">
        <w:rPr>
          <w:rFonts w:ascii="Arial" w:hAnsi="Arial" w:cs="Arial"/>
          <w:sz w:val="22"/>
          <w:szCs w:val="22"/>
        </w:rPr>
        <w:t xml:space="preserve">of the Animal Welfare Advisory Board for a term of </w:t>
      </w:r>
      <w:r w:rsidR="00FE2541">
        <w:rPr>
          <w:rFonts w:ascii="Arial" w:hAnsi="Arial" w:cs="Arial"/>
          <w:sz w:val="22"/>
          <w:szCs w:val="22"/>
        </w:rPr>
        <w:t>three</w:t>
      </w:r>
      <w:r w:rsidR="00FE2541" w:rsidRPr="00126131">
        <w:rPr>
          <w:rFonts w:ascii="Arial" w:hAnsi="Arial" w:cs="Arial"/>
          <w:sz w:val="22"/>
          <w:szCs w:val="22"/>
        </w:rPr>
        <w:t xml:space="preserve"> </w:t>
      </w:r>
      <w:r w:rsidR="00E93D1A" w:rsidRPr="00126131">
        <w:rPr>
          <w:rFonts w:ascii="Arial" w:hAnsi="Arial" w:cs="Arial"/>
          <w:sz w:val="22"/>
          <w:szCs w:val="22"/>
        </w:rPr>
        <w:t>years</w:t>
      </w:r>
      <w:r w:rsidR="00E93D1A">
        <w:rPr>
          <w:rFonts w:ascii="Arial" w:hAnsi="Arial" w:cs="Arial"/>
          <w:sz w:val="22"/>
          <w:szCs w:val="22"/>
        </w:rPr>
        <w:t xml:space="preserve"> </w:t>
      </w:r>
      <w:r w:rsidR="00E85D00">
        <w:rPr>
          <w:rFonts w:ascii="Arial" w:hAnsi="Arial" w:cs="Arial"/>
          <w:sz w:val="22"/>
          <w:szCs w:val="22"/>
        </w:rPr>
        <w:t>from the date of Ministerial approval.</w:t>
      </w:r>
    </w:p>
    <w:p w:rsidR="00D6589B" w:rsidRPr="00C07656" w:rsidRDefault="00D6589B" w:rsidP="001D1C1B">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732E22" w:rsidRPr="00937A4A" w:rsidRDefault="00126131" w:rsidP="00D6589B">
      <w:pPr>
        <w:numPr>
          <w:ilvl w:val="0"/>
          <w:numId w:val="2"/>
        </w:numPr>
        <w:tabs>
          <w:tab w:val="num" w:pos="280"/>
        </w:tabs>
        <w:spacing w:before="120"/>
        <w:ind w:left="811"/>
        <w:jc w:val="both"/>
        <w:rPr>
          <w:rFonts w:ascii="Arial" w:hAnsi="Arial" w:cs="Arial"/>
          <w:sz w:val="22"/>
          <w:szCs w:val="22"/>
        </w:rPr>
      </w:pPr>
      <w:r>
        <w:rPr>
          <w:rFonts w:ascii="Arial" w:hAnsi="Arial" w:cs="Arial"/>
          <w:sz w:val="22"/>
          <w:szCs w:val="22"/>
        </w:rPr>
        <w:t>Nil</w:t>
      </w:r>
    </w:p>
    <w:sectPr w:rsidR="00732E22" w:rsidRPr="00937A4A" w:rsidSect="006A5B15">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B8E" w:rsidRDefault="00120B8E" w:rsidP="00D6589B">
      <w:r>
        <w:separator/>
      </w:r>
    </w:p>
  </w:endnote>
  <w:endnote w:type="continuationSeparator" w:id="0">
    <w:p w:rsidR="00120B8E" w:rsidRDefault="00120B8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B8E" w:rsidRDefault="00120B8E" w:rsidP="00D6589B">
      <w:r>
        <w:separator/>
      </w:r>
    </w:p>
  </w:footnote>
  <w:footnote w:type="continuationSeparator" w:id="0">
    <w:p w:rsidR="00120B8E" w:rsidRDefault="00120B8E"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Cabinet –</w:t>
    </w:r>
    <w:r w:rsidR="009A2BD1">
      <w:rPr>
        <w:rFonts w:ascii="Arial" w:hAnsi="Arial" w:cs="Arial"/>
        <w:b/>
        <w:color w:val="auto"/>
        <w:sz w:val="22"/>
        <w:szCs w:val="22"/>
        <w:lang w:eastAsia="en-US"/>
      </w:rPr>
      <w:t xml:space="preserve"> </w:t>
    </w:r>
    <w:r w:rsidR="002B76B3" w:rsidRPr="002266B7">
      <w:rPr>
        <w:rFonts w:ascii="Arial" w:hAnsi="Arial" w:cs="Arial"/>
        <w:b/>
        <w:color w:val="auto"/>
        <w:sz w:val="22"/>
        <w:szCs w:val="22"/>
        <w:lang w:eastAsia="en-US"/>
      </w:rPr>
      <w:t>May</w:t>
    </w:r>
    <w:r w:rsidR="0003702C">
      <w:rPr>
        <w:rFonts w:ascii="Arial" w:hAnsi="Arial" w:cs="Arial"/>
        <w:b/>
        <w:color w:val="auto"/>
        <w:sz w:val="22"/>
        <w:szCs w:val="22"/>
        <w:lang w:eastAsia="en-US"/>
      </w:rPr>
      <w:t xml:space="preserve"> 2016</w:t>
    </w:r>
  </w:p>
  <w:p w:rsidR="00CB1501" w:rsidRDefault="0003702C" w:rsidP="001D1C1B">
    <w:pPr>
      <w:pStyle w:val="Header"/>
      <w:spacing w:before="120"/>
      <w:rPr>
        <w:rFonts w:ascii="Arial" w:hAnsi="Arial" w:cs="Arial"/>
        <w:b/>
        <w:sz w:val="22"/>
        <w:szCs w:val="22"/>
        <w:u w:val="single"/>
      </w:rPr>
    </w:pPr>
    <w:r>
      <w:rPr>
        <w:rFonts w:ascii="Arial" w:hAnsi="Arial" w:cs="Arial"/>
        <w:b/>
        <w:sz w:val="22"/>
        <w:szCs w:val="22"/>
        <w:u w:val="single"/>
      </w:rPr>
      <w:t xml:space="preserve">Appointment of </w:t>
    </w:r>
    <w:r w:rsidR="00E43926">
      <w:rPr>
        <w:rFonts w:ascii="Arial" w:hAnsi="Arial" w:cs="Arial"/>
        <w:b/>
        <w:sz w:val="22"/>
        <w:szCs w:val="22"/>
        <w:u w:val="single"/>
      </w:rPr>
      <w:t xml:space="preserve">Members </w:t>
    </w:r>
    <w:r>
      <w:rPr>
        <w:rFonts w:ascii="Arial" w:hAnsi="Arial" w:cs="Arial"/>
        <w:b/>
        <w:sz w:val="22"/>
        <w:szCs w:val="22"/>
        <w:u w:val="single"/>
      </w:rPr>
      <w:t xml:space="preserve">of </w:t>
    </w:r>
    <w:r w:rsidR="00E43926">
      <w:rPr>
        <w:rFonts w:ascii="Arial" w:hAnsi="Arial" w:cs="Arial"/>
        <w:b/>
        <w:sz w:val="22"/>
        <w:szCs w:val="22"/>
        <w:u w:val="single"/>
      </w:rPr>
      <w:t xml:space="preserve">the </w:t>
    </w:r>
    <w:r>
      <w:rPr>
        <w:rFonts w:ascii="Arial" w:hAnsi="Arial" w:cs="Arial"/>
        <w:b/>
        <w:sz w:val="22"/>
        <w:szCs w:val="22"/>
        <w:u w:val="single"/>
      </w:rPr>
      <w:t>Animal Welfare Advisory Board</w:t>
    </w:r>
  </w:p>
  <w:p w:rsidR="00280DCA" w:rsidRDefault="0003702C" w:rsidP="001D1C1B">
    <w:pPr>
      <w:pStyle w:val="Header"/>
      <w:spacing w:before="120"/>
      <w:rPr>
        <w:rFonts w:ascii="Arial" w:hAnsi="Arial" w:cs="Arial"/>
        <w:b/>
        <w:sz w:val="22"/>
        <w:szCs w:val="22"/>
        <w:u w:val="single"/>
      </w:rPr>
    </w:pPr>
    <w:r>
      <w:rPr>
        <w:rFonts w:ascii="Arial" w:hAnsi="Arial" w:cs="Arial"/>
        <w:b/>
        <w:sz w:val="22"/>
        <w:szCs w:val="22"/>
        <w:u w:val="single"/>
      </w:rPr>
      <w:t>Minister for Agriculture and Fisheries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CA"/>
    <w:rsid w:val="0003702C"/>
    <w:rsid w:val="000706BB"/>
    <w:rsid w:val="00080F8F"/>
    <w:rsid w:val="0010384C"/>
    <w:rsid w:val="00120B8E"/>
    <w:rsid w:val="00126131"/>
    <w:rsid w:val="00152095"/>
    <w:rsid w:val="00170261"/>
    <w:rsid w:val="00174117"/>
    <w:rsid w:val="001C7DD7"/>
    <w:rsid w:val="001D1C1B"/>
    <w:rsid w:val="002266B7"/>
    <w:rsid w:val="00280DCA"/>
    <w:rsid w:val="002B76B3"/>
    <w:rsid w:val="0034156D"/>
    <w:rsid w:val="003522C9"/>
    <w:rsid w:val="003A3BDD"/>
    <w:rsid w:val="003D7EDE"/>
    <w:rsid w:val="0043543B"/>
    <w:rsid w:val="00501C66"/>
    <w:rsid w:val="00524607"/>
    <w:rsid w:val="005404CE"/>
    <w:rsid w:val="00550873"/>
    <w:rsid w:val="00677A54"/>
    <w:rsid w:val="00695439"/>
    <w:rsid w:val="006A5B15"/>
    <w:rsid w:val="007265D0"/>
    <w:rsid w:val="00732E22"/>
    <w:rsid w:val="00741C20"/>
    <w:rsid w:val="007F44F4"/>
    <w:rsid w:val="00904077"/>
    <w:rsid w:val="00937A4A"/>
    <w:rsid w:val="00982837"/>
    <w:rsid w:val="009832ED"/>
    <w:rsid w:val="009A2BD1"/>
    <w:rsid w:val="00A0697E"/>
    <w:rsid w:val="00AB0848"/>
    <w:rsid w:val="00AF1EBC"/>
    <w:rsid w:val="00B01F50"/>
    <w:rsid w:val="00B41A4E"/>
    <w:rsid w:val="00B747D1"/>
    <w:rsid w:val="00B95A06"/>
    <w:rsid w:val="00C75E67"/>
    <w:rsid w:val="00CB1501"/>
    <w:rsid w:val="00CD7885"/>
    <w:rsid w:val="00CD7A50"/>
    <w:rsid w:val="00CF0D8A"/>
    <w:rsid w:val="00D6589B"/>
    <w:rsid w:val="00D93C5A"/>
    <w:rsid w:val="00DB5923"/>
    <w:rsid w:val="00E43926"/>
    <w:rsid w:val="00E85D00"/>
    <w:rsid w:val="00E93D1A"/>
    <w:rsid w:val="00F24A8A"/>
    <w:rsid w:val="00F45B99"/>
    <w:rsid w:val="00F94D48"/>
    <w:rsid w:val="00FE25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0" ma:contentTypeDescription="Create a new document." ma:contentTypeScope="" ma:versionID="cc3392f2e36a357eb8e0964393a12d1b">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D3B0AD-825F-4D09-B098-22123C4569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860BA1-DBA4-4F8D-A28A-6E628886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0</TotalTime>
  <Pages>1</Pages>
  <Words>174</Words>
  <Characters>930</Characters>
  <Application>Microsoft Office Word</Application>
  <DocSecurity>0</DocSecurity>
  <Lines>15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1100</CharactersWithSpaces>
  <SharedDoc>false</SharedDoc>
  <HyperlinkBase>https://www.cabinet.qld.gov.au/documents/2016/May/ApptAWAB/</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2016-04-04T06:32:00Z</cp:lastPrinted>
  <dcterms:created xsi:type="dcterms:W3CDTF">2017-10-25T01:50:00Z</dcterms:created>
  <dcterms:modified xsi:type="dcterms:W3CDTF">2018-03-06T01:37:00Z</dcterms:modified>
  <cp:category>Significant_Appointments,Animal_Management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